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380"/>
      </w:tblGrid>
      <w:tr w:rsidR="00D938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938B5" w:rsidRDefault="00D938B5">
            <w:pPr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iCs/>
                <w:sz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90pt">
                  <v:imagedata r:id="rId5" o:title="logo"/>
                </v:shape>
              </w:pict>
            </w:r>
          </w:p>
        </w:tc>
        <w:tc>
          <w:tcPr>
            <w:tcW w:w="7380" w:type="dxa"/>
          </w:tcPr>
          <w:p w:rsidR="00D938B5" w:rsidRDefault="00D938B5">
            <w:pPr>
              <w:pStyle w:val="Heading7"/>
              <w:rPr>
                <w:rFonts w:ascii="Bookman Old Style" w:hAnsi="Bookman Old Style"/>
                <w:i w:val="0"/>
                <w:iCs/>
                <w:sz w:val="30"/>
              </w:rPr>
            </w:pPr>
          </w:p>
          <w:p w:rsidR="00D938B5" w:rsidRDefault="00D938B5">
            <w:pPr>
              <w:pStyle w:val="Heading7"/>
              <w:rPr>
                <w:rFonts w:ascii="Bookman Old Style" w:hAnsi="Bookman Old Style"/>
                <w:i w:val="0"/>
                <w:iCs/>
                <w:sz w:val="40"/>
              </w:rPr>
            </w:pPr>
            <w:r>
              <w:rPr>
                <w:rFonts w:ascii="Bookman Old Style" w:hAnsi="Bookman Old Style"/>
                <w:i w:val="0"/>
                <w:iCs/>
                <w:sz w:val="40"/>
              </w:rPr>
              <w:t>COMUNE DI CIVIDATE CAM</w:t>
            </w:r>
            <w:r>
              <w:rPr>
                <w:rFonts w:ascii="Bookman Old Style" w:hAnsi="Bookman Old Style"/>
                <w:i w:val="0"/>
                <w:iCs/>
                <w:sz w:val="40"/>
              </w:rPr>
              <w:t>U</w:t>
            </w:r>
            <w:r>
              <w:rPr>
                <w:rFonts w:ascii="Bookman Old Style" w:hAnsi="Bookman Old Style"/>
                <w:i w:val="0"/>
                <w:iCs/>
                <w:sz w:val="40"/>
              </w:rPr>
              <w:t>NO</w:t>
            </w:r>
          </w:p>
          <w:p w:rsidR="00D938B5" w:rsidRDefault="00D938B5">
            <w:pPr>
              <w:pStyle w:val="Heading8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 w:val="0"/>
                <w:iCs/>
                <w:sz w:val="28"/>
              </w:rPr>
              <w:t>(PROVINCIA DI BRESCIA)</w:t>
            </w:r>
          </w:p>
        </w:tc>
      </w:tr>
    </w:tbl>
    <w:p w:rsidR="00D938B5" w:rsidRDefault="00D938B5">
      <w:pPr>
        <w:ind w:left="720" w:right="152"/>
        <w:jc w:val="center"/>
        <w:rPr>
          <w:rFonts w:ascii="Bookman Old Style" w:hAnsi="Bookman Old Style"/>
          <w:b/>
          <w:bCs/>
          <w:iCs/>
          <w:sz w:val="52"/>
        </w:rPr>
      </w:pPr>
      <w:r>
        <w:rPr>
          <w:rFonts w:ascii="Bookman Old Style" w:hAnsi="Bookman Old Style"/>
          <w:b/>
          <w:bCs/>
          <w:iCs/>
          <w:sz w:val="52"/>
        </w:rPr>
        <w:t xml:space="preserve">A V </w:t>
      </w:r>
      <w:proofErr w:type="spellStart"/>
      <w:r>
        <w:rPr>
          <w:rFonts w:ascii="Bookman Old Style" w:hAnsi="Bookman Old Style"/>
          <w:b/>
          <w:bCs/>
          <w:iCs/>
          <w:sz w:val="52"/>
        </w:rPr>
        <w:t>V</w:t>
      </w:r>
      <w:proofErr w:type="spellEnd"/>
      <w:r>
        <w:rPr>
          <w:rFonts w:ascii="Bookman Old Style" w:hAnsi="Bookman Old Style"/>
          <w:b/>
          <w:bCs/>
          <w:iCs/>
          <w:sz w:val="52"/>
        </w:rPr>
        <w:t xml:space="preserve"> I S O</w:t>
      </w:r>
    </w:p>
    <w:p w:rsidR="00D938B5" w:rsidRPr="0088322B" w:rsidRDefault="00D938B5">
      <w:pPr>
        <w:tabs>
          <w:tab w:val="left" w:pos="8640"/>
        </w:tabs>
        <w:ind w:left="720" w:right="152"/>
        <w:jc w:val="both"/>
        <w:rPr>
          <w:rFonts w:ascii="Bookman Old Style" w:hAnsi="Bookman Old Style"/>
          <w:iCs/>
        </w:rPr>
      </w:pPr>
      <w:r w:rsidRPr="0088322B">
        <w:rPr>
          <w:rFonts w:ascii="Bookman Old Style" w:hAnsi="Bookman Old Style"/>
          <w:iCs/>
        </w:rPr>
        <w:t xml:space="preserve">L’Amministrazione Comunale intende </w:t>
      </w:r>
      <w:r w:rsidR="00803C8D">
        <w:rPr>
          <w:rFonts w:ascii="Bookman Old Style" w:hAnsi="Bookman Old Style"/>
          <w:iCs/>
        </w:rPr>
        <w:t>assegnare un premio</w:t>
      </w:r>
      <w:r w:rsidR="0088322B" w:rsidRPr="0088322B">
        <w:rPr>
          <w:rFonts w:ascii="Bookman Old Style" w:hAnsi="Bookman Old Style"/>
          <w:b/>
          <w:bCs/>
          <w:iCs/>
          <w:u w:val="single"/>
        </w:rPr>
        <w:t xml:space="preserve"> </w:t>
      </w:r>
      <w:r w:rsidRPr="0088322B">
        <w:rPr>
          <w:rFonts w:ascii="Bookman Old Style" w:hAnsi="Bookman Old Style"/>
          <w:b/>
          <w:bCs/>
          <w:iCs/>
          <w:u w:val="single"/>
        </w:rPr>
        <w:t xml:space="preserve">agli studenti </w:t>
      </w:r>
      <w:r w:rsidR="00803C8D">
        <w:rPr>
          <w:rFonts w:ascii="Bookman Old Style" w:hAnsi="Bookman Old Style"/>
          <w:b/>
          <w:bCs/>
          <w:iCs/>
          <w:u w:val="single"/>
        </w:rPr>
        <w:t xml:space="preserve">meritevoli </w:t>
      </w:r>
      <w:r w:rsidRPr="0088322B">
        <w:rPr>
          <w:rFonts w:ascii="Bookman Old Style" w:hAnsi="Bookman Old Style"/>
          <w:b/>
          <w:bCs/>
          <w:iCs/>
          <w:u w:val="single"/>
        </w:rPr>
        <w:t>residenti nel Comune di Cividate Camuno</w:t>
      </w:r>
      <w:r w:rsidRPr="0088322B">
        <w:rPr>
          <w:rFonts w:ascii="Bookman Old Style" w:hAnsi="Bookman Old Style"/>
          <w:iCs/>
          <w:u w:val="single"/>
        </w:rPr>
        <w:t>,</w:t>
      </w:r>
      <w:r w:rsidRPr="0088322B">
        <w:rPr>
          <w:rFonts w:ascii="Bookman Old Style" w:hAnsi="Bookman Old Style"/>
          <w:iCs/>
        </w:rPr>
        <w:t xml:space="preserve"> frequentanti le </w:t>
      </w:r>
      <w:r w:rsidR="0034669F">
        <w:rPr>
          <w:rFonts w:ascii="Bookman Old Style" w:hAnsi="Bookman Old Style"/>
          <w:iCs/>
        </w:rPr>
        <w:t>s</w:t>
      </w:r>
      <w:r w:rsidRPr="0088322B">
        <w:rPr>
          <w:rFonts w:ascii="Bookman Old Style" w:hAnsi="Bookman Old Style"/>
          <w:iCs/>
        </w:rPr>
        <w:t xml:space="preserve">cuole </w:t>
      </w:r>
      <w:r w:rsidR="0034669F">
        <w:rPr>
          <w:rFonts w:ascii="Bookman Old Style" w:hAnsi="Bookman Old Style"/>
          <w:iCs/>
        </w:rPr>
        <w:t>secondarie di Primo grado</w:t>
      </w:r>
      <w:r w:rsidRPr="0088322B">
        <w:rPr>
          <w:rFonts w:ascii="Bookman Old Style" w:hAnsi="Bookman Old Style"/>
          <w:iCs/>
        </w:rPr>
        <w:t xml:space="preserve"> e </w:t>
      </w:r>
      <w:r w:rsidR="0034669F">
        <w:rPr>
          <w:rFonts w:ascii="Bookman Old Style" w:hAnsi="Bookman Old Style"/>
          <w:iCs/>
        </w:rPr>
        <w:t>secondarie di secondo grado</w:t>
      </w:r>
      <w:r w:rsidRPr="0088322B">
        <w:rPr>
          <w:rFonts w:ascii="Bookman Old Style" w:hAnsi="Bookman Old Style"/>
          <w:iCs/>
        </w:rPr>
        <w:t>, secondo i seguenti criteri:</w:t>
      </w:r>
    </w:p>
    <w:p w:rsidR="00D938B5" w:rsidRPr="0088322B" w:rsidRDefault="00D938B5">
      <w:pPr>
        <w:tabs>
          <w:tab w:val="left" w:pos="8640"/>
        </w:tabs>
        <w:ind w:left="720" w:right="152"/>
        <w:jc w:val="both"/>
        <w:rPr>
          <w:rFonts w:ascii="Bookman Old Style" w:hAnsi="Bookman Old Style"/>
          <w:iCs/>
          <w:sz w:val="10"/>
          <w:szCs w:val="10"/>
        </w:rPr>
      </w:pPr>
    </w:p>
    <w:p w:rsidR="00D938B5" w:rsidRPr="0088322B" w:rsidRDefault="00D938B5">
      <w:pPr>
        <w:numPr>
          <w:ilvl w:val="0"/>
          <w:numId w:val="4"/>
        </w:numPr>
        <w:suppressAutoHyphens/>
        <w:ind w:right="140"/>
        <w:jc w:val="both"/>
        <w:rPr>
          <w:rFonts w:ascii="Bookman Old Style" w:hAnsi="Bookman Old Style"/>
          <w:bCs/>
        </w:rPr>
      </w:pPr>
      <w:r w:rsidRPr="0088322B">
        <w:rPr>
          <w:rFonts w:ascii="Bookman Old Style" w:hAnsi="Bookman Old Style"/>
          <w:bCs/>
        </w:rPr>
        <w:t>licenza di scuola secondaria di primo grado (</w:t>
      </w:r>
      <w:r w:rsidRPr="0088322B">
        <w:rPr>
          <w:rFonts w:ascii="Bookman Old Style" w:hAnsi="Bookman Old Style"/>
          <w:b/>
        </w:rPr>
        <w:t>scuola media) con</w:t>
      </w:r>
      <w:r w:rsidRPr="0088322B">
        <w:rPr>
          <w:rFonts w:ascii="Bookman Old Style" w:hAnsi="Bookman Old Style"/>
          <w:bCs/>
        </w:rPr>
        <w:t xml:space="preserve"> </w:t>
      </w:r>
      <w:r w:rsidRPr="0088322B">
        <w:rPr>
          <w:rFonts w:ascii="Bookman Old Style" w:hAnsi="Bookman Old Style"/>
          <w:b/>
        </w:rPr>
        <w:t xml:space="preserve">votazione finale di </w:t>
      </w:r>
      <w:r w:rsidR="007C1C09">
        <w:rPr>
          <w:rFonts w:ascii="Bookman Old Style" w:hAnsi="Bookman Old Style"/>
          <w:b/>
        </w:rPr>
        <w:t>10</w:t>
      </w:r>
      <w:r w:rsidRPr="0088322B">
        <w:rPr>
          <w:rFonts w:ascii="Bookman Old Style" w:hAnsi="Bookman Old Style"/>
          <w:b/>
        </w:rPr>
        <w:t xml:space="preserve">/10 </w:t>
      </w:r>
      <w:r w:rsidR="007C1C09">
        <w:rPr>
          <w:rFonts w:ascii="Bookman Old Style" w:hAnsi="Bookman Old Style"/>
          <w:b/>
        </w:rPr>
        <w:t xml:space="preserve">o ottimo </w:t>
      </w:r>
      <w:proofErr w:type="spellStart"/>
      <w:r w:rsidRPr="0088322B">
        <w:rPr>
          <w:rFonts w:ascii="Bookman Old Style" w:hAnsi="Bookman Old Style"/>
          <w:bCs/>
        </w:rPr>
        <w:t>purchè</w:t>
      </w:r>
      <w:proofErr w:type="spellEnd"/>
      <w:r w:rsidRPr="0088322B">
        <w:rPr>
          <w:rFonts w:ascii="Bookman Old Style" w:hAnsi="Bookman Old Style"/>
          <w:bCs/>
        </w:rPr>
        <w:t xml:space="preserve"> già iscritti e frequentanti una scuola secondaria di secondo grado (super</w:t>
      </w:r>
      <w:r w:rsidR="007C1C09">
        <w:rPr>
          <w:rFonts w:ascii="Bookman Old Style" w:hAnsi="Bookman Old Style"/>
          <w:bCs/>
        </w:rPr>
        <w:t>iori) per l’anno scolastico 202</w:t>
      </w:r>
      <w:r w:rsidR="009119BA">
        <w:rPr>
          <w:rFonts w:ascii="Bookman Old Style" w:hAnsi="Bookman Old Style"/>
          <w:bCs/>
        </w:rPr>
        <w:t>4</w:t>
      </w:r>
      <w:r w:rsidRPr="0088322B">
        <w:rPr>
          <w:rFonts w:ascii="Bookman Old Style" w:hAnsi="Bookman Old Style"/>
          <w:bCs/>
        </w:rPr>
        <w:t>-20</w:t>
      </w:r>
      <w:r w:rsidR="00C55F7F">
        <w:rPr>
          <w:rFonts w:ascii="Bookman Old Style" w:hAnsi="Bookman Old Style"/>
          <w:bCs/>
        </w:rPr>
        <w:t>2</w:t>
      </w:r>
      <w:r w:rsidR="009119BA">
        <w:rPr>
          <w:rFonts w:ascii="Bookman Old Style" w:hAnsi="Bookman Old Style"/>
          <w:bCs/>
        </w:rPr>
        <w:t>5</w:t>
      </w:r>
      <w:r w:rsidRPr="0088322B">
        <w:rPr>
          <w:rFonts w:ascii="Bookman Old Style" w:hAnsi="Bookman Old Style"/>
          <w:bCs/>
        </w:rPr>
        <w:t>;</w:t>
      </w:r>
    </w:p>
    <w:p w:rsidR="00D938B5" w:rsidRPr="0088322B" w:rsidRDefault="00D938B5">
      <w:pPr>
        <w:numPr>
          <w:ilvl w:val="0"/>
          <w:numId w:val="4"/>
        </w:numPr>
        <w:suppressAutoHyphens/>
        <w:ind w:right="140"/>
        <w:jc w:val="both"/>
        <w:rPr>
          <w:rFonts w:ascii="Bookman Old Style" w:hAnsi="Bookman Old Style"/>
          <w:bCs/>
        </w:rPr>
      </w:pPr>
      <w:r w:rsidRPr="0088322B">
        <w:rPr>
          <w:rFonts w:ascii="Bookman Old Style" w:hAnsi="Bookman Old Style"/>
          <w:bCs/>
        </w:rPr>
        <w:t>frequenza di classi intermedie di scuola secondaria di secondo grado (</w:t>
      </w:r>
      <w:r w:rsidRPr="0088322B">
        <w:rPr>
          <w:rFonts w:ascii="Bookman Old Style" w:hAnsi="Bookman Old Style"/>
          <w:b/>
        </w:rPr>
        <w:t>superiori) con</w:t>
      </w:r>
      <w:r w:rsidRPr="0088322B">
        <w:rPr>
          <w:rFonts w:ascii="Bookman Old Style" w:hAnsi="Bookman Old Style"/>
          <w:bCs/>
        </w:rPr>
        <w:t xml:space="preserve"> </w:t>
      </w:r>
      <w:r w:rsidRPr="0088322B">
        <w:rPr>
          <w:rFonts w:ascii="Bookman Old Style" w:hAnsi="Bookman Old Style"/>
          <w:b/>
        </w:rPr>
        <w:t>durata quinquennale</w:t>
      </w:r>
      <w:r w:rsidRPr="0088322B">
        <w:rPr>
          <w:rFonts w:ascii="Bookman Old Style" w:hAnsi="Bookman Old Style"/>
          <w:bCs/>
        </w:rPr>
        <w:t xml:space="preserve"> e </w:t>
      </w:r>
      <w:r w:rsidR="00350A06" w:rsidRPr="0088322B">
        <w:rPr>
          <w:rFonts w:ascii="Bookman Old Style" w:hAnsi="Bookman Old Style"/>
          <w:bCs/>
        </w:rPr>
        <w:t>di aver riportato, nell’anno scolastico 20</w:t>
      </w:r>
      <w:r w:rsidR="0034669F">
        <w:rPr>
          <w:rFonts w:ascii="Bookman Old Style" w:hAnsi="Bookman Old Style"/>
          <w:bCs/>
        </w:rPr>
        <w:t>2</w:t>
      </w:r>
      <w:r w:rsidR="009119BA">
        <w:rPr>
          <w:rFonts w:ascii="Bookman Old Style" w:hAnsi="Bookman Old Style"/>
          <w:bCs/>
        </w:rPr>
        <w:t>3</w:t>
      </w:r>
      <w:r w:rsidR="007C1C09">
        <w:rPr>
          <w:rFonts w:ascii="Bookman Old Style" w:hAnsi="Bookman Old Style"/>
          <w:bCs/>
        </w:rPr>
        <w:t>-202</w:t>
      </w:r>
      <w:r w:rsidR="009119BA">
        <w:rPr>
          <w:rFonts w:ascii="Bookman Old Style" w:hAnsi="Bookman Old Style"/>
          <w:bCs/>
        </w:rPr>
        <w:t>4</w:t>
      </w:r>
      <w:r w:rsidR="00350A06" w:rsidRPr="0088322B">
        <w:rPr>
          <w:rFonts w:ascii="Bookman Old Style" w:hAnsi="Bookman Old Style"/>
          <w:bCs/>
        </w:rPr>
        <w:t xml:space="preserve">, </w:t>
      </w:r>
      <w:r w:rsidRPr="0088322B">
        <w:rPr>
          <w:rFonts w:ascii="Bookman Old Style" w:hAnsi="Bookman Old Style"/>
          <w:bCs/>
        </w:rPr>
        <w:t xml:space="preserve">valutazione minima media finale pari a </w:t>
      </w:r>
      <w:r w:rsidR="00DE09CC" w:rsidRPr="00C32D8D">
        <w:rPr>
          <w:rFonts w:ascii="Bookman Old Style" w:hAnsi="Bookman Old Style"/>
          <w:b/>
          <w:bCs/>
        </w:rPr>
        <w:t>8</w:t>
      </w:r>
      <w:r w:rsidRPr="00C32D8D">
        <w:rPr>
          <w:rFonts w:ascii="Bookman Old Style" w:hAnsi="Bookman Old Style"/>
          <w:b/>
          <w:bCs/>
        </w:rPr>
        <w:t>,</w:t>
      </w:r>
      <w:r w:rsidR="007C1C09">
        <w:rPr>
          <w:rFonts w:ascii="Bookman Old Style" w:hAnsi="Bookman Old Style"/>
          <w:b/>
          <w:bCs/>
        </w:rPr>
        <w:t>5</w:t>
      </w:r>
      <w:r w:rsidRPr="0088322B">
        <w:rPr>
          <w:rFonts w:ascii="Bookman Old Style" w:hAnsi="Bookman Old Style"/>
          <w:bCs/>
        </w:rPr>
        <w:t xml:space="preserve"> escludendo religione;</w:t>
      </w:r>
    </w:p>
    <w:p w:rsidR="00D938B5" w:rsidRPr="0088322B" w:rsidRDefault="00D938B5">
      <w:pPr>
        <w:numPr>
          <w:ilvl w:val="0"/>
          <w:numId w:val="4"/>
        </w:numPr>
        <w:suppressAutoHyphens/>
        <w:ind w:right="140"/>
        <w:jc w:val="both"/>
        <w:rPr>
          <w:rFonts w:ascii="Bookman Old Style" w:hAnsi="Bookman Old Style"/>
          <w:bCs/>
        </w:rPr>
      </w:pPr>
      <w:r w:rsidRPr="0088322B">
        <w:rPr>
          <w:rFonts w:ascii="Bookman Old Style" w:hAnsi="Bookman Old Style"/>
          <w:bCs/>
        </w:rPr>
        <w:t xml:space="preserve">diploma di scuola secondaria di secondo grado </w:t>
      </w:r>
      <w:r w:rsidRPr="0088322B">
        <w:rPr>
          <w:rFonts w:ascii="Bookman Old Style" w:hAnsi="Bookman Old Style"/>
          <w:b/>
        </w:rPr>
        <w:t xml:space="preserve">(maturità quinquennale) </w:t>
      </w:r>
      <w:r w:rsidR="007C1C09">
        <w:rPr>
          <w:rFonts w:ascii="Bookman Old Style" w:hAnsi="Bookman Old Style"/>
          <w:b/>
        </w:rPr>
        <w:t>con votazione finale minima di 90</w:t>
      </w:r>
      <w:r w:rsidRPr="0088322B">
        <w:rPr>
          <w:rFonts w:ascii="Bookman Old Style" w:hAnsi="Bookman Old Style"/>
          <w:b/>
        </w:rPr>
        <w:t>/100</w:t>
      </w:r>
      <w:r w:rsidR="00350A06" w:rsidRPr="0088322B">
        <w:rPr>
          <w:rFonts w:ascii="Bookman Old Style" w:hAnsi="Bookman Old Style"/>
          <w:b/>
        </w:rPr>
        <w:t xml:space="preserve">, </w:t>
      </w:r>
      <w:r w:rsidR="00350A06" w:rsidRPr="0088322B">
        <w:rPr>
          <w:rFonts w:ascii="Bookman Old Style" w:hAnsi="Bookman Old Style"/>
        </w:rPr>
        <w:t>conseguito nell’anno scolastico 20</w:t>
      </w:r>
      <w:r w:rsidR="0034669F">
        <w:rPr>
          <w:rFonts w:ascii="Bookman Old Style" w:hAnsi="Bookman Old Style"/>
        </w:rPr>
        <w:t>2</w:t>
      </w:r>
      <w:r w:rsidR="009119BA">
        <w:rPr>
          <w:rFonts w:ascii="Bookman Old Style" w:hAnsi="Bookman Old Style"/>
        </w:rPr>
        <w:t>3</w:t>
      </w:r>
      <w:r w:rsidR="00EF61BA" w:rsidRPr="0088322B">
        <w:rPr>
          <w:rFonts w:ascii="Bookman Old Style" w:hAnsi="Bookman Old Style"/>
        </w:rPr>
        <w:t>-20</w:t>
      </w:r>
      <w:r w:rsidR="007C1C09">
        <w:rPr>
          <w:rFonts w:ascii="Bookman Old Style" w:hAnsi="Bookman Old Style"/>
        </w:rPr>
        <w:t>2</w:t>
      </w:r>
      <w:r w:rsidR="009119BA">
        <w:rPr>
          <w:rFonts w:ascii="Bookman Old Style" w:hAnsi="Bookman Old Style"/>
        </w:rPr>
        <w:t>4</w:t>
      </w:r>
      <w:r w:rsidR="00350A06" w:rsidRPr="0088322B">
        <w:rPr>
          <w:rFonts w:ascii="Bookman Old Style" w:hAnsi="Bookman Old Style"/>
          <w:bCs/>
        </w:rPr>
        <w:t>.</w:t>
      </w:r>
    </w:p>
    <w:p w:rsidR="00E91B78" w:rsidRPr="00782A59" w:rsidRDefault="00E91B78" w:rsidP="00E91B78">
      <w:pPr>
        <w:suppressAutoHyphens/>
        <w:overflowPunct w:val="0"/>
        <w:autoSpaceDE w:val="0"/>
        <w:autoSpaceDN w:val="0"/>
        <w:adjustRightInd w:val="0"/>
        <w:ind w:left="1418" w:right="140"/>
        <w:jc w:val="both"/>
        <w:textAlignment w:val="baseline"/>
        <w:rPr>
          <w:rFonts w:ascii="Bookman Old Style" w:hAnsi="Bookman Old Style"/>
          <w:bCs/>
          <w:sz w:val="16"/>
          <w:szCs w:val="16"/>
        </w:rPr>
      </w:pPr>
    </w:p>
    <w:p w:rsidR="00F10590" w:rsidRDefault="00D938B5" w:rsidP="00E91B78">
      <w:pPr>
        <w:suppressAutoHyphens/>
        <w:overflowPunct w:val="0"/>
        <w:autoSpaceDE w:val="0"/>
        <w:autoSpaceDN w:val="0"/>
        <w:adjustRightInd w:val="0"/>
        <w:ind w:left="709" w:right="140"/>
        <w:jc w:val="both"/>
        <w:textAlignment w:val="baseline"/>
        <w:rPr>
          <w:rFonts w:ascii="Bookman Old Style" w:hAnsi="Bookman Old Style"/>
          <w:bCs/>
        </w:rPr>
      </w:pPr>
      <w:r w:rsidRPr="0088322B">
        <w:rPr>
          <w:rFonts w:ascii="Bookman Old Style" w:hAnsi="Bookman Old Style"/>
          <w:b/>
        </w:rPr>
        <w:t>Tesi di laurea:</w:t>
      </w:r>
      <w:r w:rsidR="00F10590" w:rsidRPr="0088322B">
        <w:rPr>
          <w:rFonts w:ascii="Bookman Old Style" w:hAnsi="Bookman Old Style"/>
          <w:b/>
        </w:rPr>
        <w:t xml:space="preserve"> </w:t>
      </w:r>
      <w:r w:rsidR="00F10590" w:rsidRPr="0088322B">
        <w:rPr>
          <w:rFonts w:ascii="Bookman Old Style" w:hAnsi="Bookman Old Style"/>
          <w:bCs/>
        </w:rPr>
        <w:t xml:space="preserve">verranno premiate le tesi di laurea </w:t>
      </w:r>
      <w:r w:rsidR="0050430C">
        <w:rPr>
          <w:rFonts w:ascii="Bookman Old Style" w:hAnsi="Bookman Old Style"/>
          <w:bCs/>
        </w:rPr>
        <w:t>quinquennale</w:t>
      </w:r>
      <w:r w:rsidR="00DE09CC">
        <w:rPr>
          <w:rFonts w:ascii="Bookman Old Style" w:hAnsi="Bookman Old Style"/>
          <w:bCs/>
        </w:rPr>
        <w:t xml:space="preserve"> </w:t>
      </w:r>
      <w:r w:rsidR="00B909EE" w:rsidRPr="00B909EE">
        <w:rPr>
          <w:rFonts w:ascii="Bookman Old Style" w:hAnsi="Bookman Old Style"/>
          <w:bCs/>
        </w:rPr>
        <w:t>e le tesi di laurea triennale</w:t>
      </w:r>
      <w:r w:rsidR="00023C1A">
        <w:rPr>
          <w:rFonts w:ascii="Bookman Old Style" w:hAnsi="Bookman Old Style"/>
          <w:bCs/>
        </w:rPr>
        <w:t>,</w:t>
      </w:r>
      <w:r w:rsidR="00B909EE" w:rsidRPr="00B909EE">
        <w:rPr>
          <w:rFonts w:ascii="Bookman Old Style" w:hAnsi="Bookman Old Style"/>
          <w:bCs/>
        </w:rPr>
        <w:t xml:space="preserve"> </w:t>
      </w:r>
      <w:r w:rsidR="00ED612A">
        <w:rPr>
          <w:rFonts w:ascii="Bookman Old Style" w:hAnsi="Bookman Old Style"/>
          <w:bCs/>
        </w:rPr>
        <w:t>conseguite</w:t>
      </w:r>
      <w:r w:rsidR="00803C8D">
        <w:rPr>
          <w:rFonts w:ascii="Bookman Old Style" w:hAnsi="Bookman Old Style"/>
          <w:bCs/>
        </w:rPr>
        <w:t xml:space="preserve"> nel rispetto de</w:t>
      </w:r>
      <w:r w:rsidR="00E33548">
        <w:rPr>
          <w:rFonts w:ascii="Bookman Old Style" w:hAnsi="Bookman Old Style"/>
          <w:bCs/>
        </w:rPr>
        <w:t>g</w:t>
      </w:r>
      <w:r w:rsidR="00803C8D">
        <w:rPr>
          <w:rFonts w:ascii="Bookman Old Style" w:hAnsi="Bookman Old Style"/>
          <w:bCs/>
        </w:rPr>
        <w:t xml:space="preserve">li anni accademici previsti dal corso di studi, </w:t>
      </w:r>
      <w:r w:rsidR="00F10590" w:rsidRPr="0088322B">
        <w:rPr>
          <w:rFonts w:ascii="Bookman Old Style" w:hAnsi="Bookman Old Style"/>
          <w:bCs/>
        </w:rPr>
        <w:t>con punteggio 105/110, discusse nell’anno accademico 20</w:t>
      </w:r>
      <w:r w:rsidR="0034669F">
        <w:rPr>
          <w:rFonts w:ascii="Bookman Old Style" w:hAnsi="Bookman Old Style"/>
          <w:bCs/>
        </w:rPr>
        <w:t>2</w:t>
      </w:r>
      <w:r w:rsidR="009119BA">
        <w:rPr>
          <w:rFonts w:ascii="Bookman Old Style" w:hAnsi="Bookman Old Style"/>
          <w:bCs/>
        </w:rPr>
        <w:t>3</w:t>
      </w:r>
      <w:r w:rsidR="00F10590" w:rsidRPr="0088322B">
        <w:rPr>
          <w:rFonts w:ascii="Bookman Old Style" w:hAnsi="Bookman Old Style"/>
          <w:bCs/>
        </w:rPr>
        <w:t>-20</w:t>
      </w:r>
      <w:r w:rsidR="00B909EE">
        <w:rPr>
          <w:rFonts w:ascii="Bookman Old Style" w:hAnsi="Bookman Old Style"/>
          <w:bCs/>
        </w:rPr>
        <w:t>2</w:t>
      </w:r>
      <w:r w:rsidR="009119BA">
        <w:rPr>
          <w:rFonts w:ascii="Bookman Old Style" w:hAnsi="Bookman Old Style"/>
          <w:bCs/>
        </w:rPr>
        <w:t>4</w:t>
      </w:r>
      <w:r w:rsidR="00F10590" w:rsidRPr="0088322B">
        <w:rPr>
          <w:rFonts w:ascii="Bookman Old Style" w:hAnsi="Bookman Old Style"/>
          <w:bCs/>
        </w:rPr>
        <w:t xml:space="preserve">, comunque prima del </w:t>
      </w:r>
      <w:r w:rsidR="0034669F">
        <w:rPr>
          <w:rFonts w:ascii="Bookman Old Style" w:hAnsi="Bookman Old Style"/>
          <w:bCs/>
        </w:rPr>
        <w:t>31</w:t>
      </w:r>
      <w:r w:rsidR="00F10590" w:rsidRPr="00EE575B">
        <w:rPr>
          <w:rFonts w:ascii="Bookman Old Style" w:hAnsi="Bookman Old Style"/>
          <w:bCs/>
        </w:rPr>
        <w:t xml:space="preserve"> </w:t>
      </w:r>
      <w:r w:rsidR="00EE575B" w:rsidRPr="00EE575B">
        <w:rPr>
          <w:rFonts w:ascii="Bookman Old Style" w:hAnsi="Bookman Old Style"/>
          <w:bCs/>
        </w:rPr>
        <w:t>otto</w:t>
      </w:r>
      <w:r w:rsidR="00F10590" w:rsidRPr="00EE575B">
        <w:rPr>
          <w:rFonts w:ascii="Bookman Old Style" w:hAnsi="Bookman Old Style"/>
          <w:bCs/>
        </w:rPr>
        <w:t>b</w:t>
      </w:r>
      <w:r w:rsidR="00B909EE" w:rsidRPr="00EE575B">
        <w:rPr>
          <w:rFonts w:ascii="Bookman Old Style" w:hAnsi="Bookman Old Style"/>
          <w:bCs/>
        </w:rPr>
        <w:t>re 202</w:t>
      </w:r>
      <w:r w:rsidR="009119BA">
        <w:rPr>
          <w:rFonts w:ascii="Bookman Old Style" w:hAnsi="Bookman Old Style"/>
          <w:bCs/>
        </w:rPr>
        <w:t>4</w:t>
      </w:r>
      <w:r w:rsidR="00F10590" w:rsidRPr="00EE575B">
        <w:rPr>
          <w:rFonts w:ascii="Bookman Old Style" w:hAnsi="Bookman Old Style"/>
          <w:bCs/>
        </w:rPr>
        <w:t>.</w:t>
      </w:r>
    </w:p>
    <w:p w:rsidR="00C06853" w:rsidRDefault="00C06853" w:rsidP="00E91B78">
      <w:pPr>
        <w:suppressAutoHyphens/>
        <w:overflowPunct w:val="0"/>
        <w:autoSpaceDE w:val="0"/>
        <w:autoSpaceDN w:val="0"/>
        <w:adjustRightInd w:val="0"/>
        <w:ind w:left="709" w:right="140"/>
        <w:jc w:val="both"/>
        <w:textAlignment w:val="baseline"/>
        <w:rPr>
          <w:rFonts w:ascii="Bookman Old Style" w:hAnsi="Bookman Old Style"/>
          <w:bCs/>
        </w:rPr>
      </w:pPr>
      <w:r w:rsidRPr="00C06853">
        <w:rPr>
          <w:rFonts w:ascii="Bookman Old Style" w:hAnsi="Bookman Old Style"/>
          <w:bCs/>
        </w:rPr>
        <w:t>Nel caso vengano riconosciuti premi a tesi di laurea di durata triennale non potranno essere attribuiti ulteriori premi in caso di successivo conseguimento della relativa eventuale laurea specialistica.</w:t>
      </w:r>
    </w:p>
    <w:p w:rsidR="00F10590" w:rsidRPr="0088322B" w:rsidRDefault="00F10590" w:rsidP="00E91B78">
      <w:pPr>
        <w:suppressAutoHyphens/>
        <w:overflowPunct w:val="0"/>
        <w:autoSpaceDE w:val="0"/>
        <w:autoSpaceDN w:val="0"/>
        <w:adjustRightInd w:val="0"/>
        <w:ind w:left="709" w:right="140"/>
        <w:jc w:val="both"/>
        <w:textAlignment w:val="baseline"/>
        <w:rPr>
          <w:rFonts w:ascii="Bookman Old Style" w:hAnsi="Bookman Old Style"/>
          <w:bCs/>
        </w:rPr>
      </w:pPr>
      <w:r w:rsidRPr="0088322B">
        <w:rPr>
          <w:rFonts w:ascii="Bookman Old Style" w:hAnsi="Bookman Old Style"/>
          <w:bCs/>
        </w:rPr>
        <w:t>Si precisa che le tesi presentate dovranno essere state discusse da residenti nel Comune di Cividate Camuno.</w:t>
      </w:r>
    </w:p>
    <w:p w:rsidR="00D938B5" w:rsidRPr="0088322B" w:rsidRDefault="00F10590" w:rsidP="00E91B78">
      <w:pPr>
        <w:suppressAutoHyphens/>
        <w:ind w:left="709" w:right="140"/>
        <w:jc w:val="both"/>
        <w:rPr>
          <w:rFonts w:ascii="Bookman Old Style" w:hAnsi="Bookman Old Style"/>
          <w:iCs/>
        </w:rPr>
      </w:pPr>
      <w:r w:rsidRPr="0088322B">
        <w:rPr>
          <w:rFonts w:ascii="Bookman Old Style" w:hAnsi="Bookman Old Style"/>
          <w:bCs/>
        </w:rPr>
        <w:t>Altre tesi relative al territorio cividatese verranno prese in considerazione e valutate dall’Amministrazione Comunale e della Commissione</w:t>
      </w:r>
      <w:r w:rsidR="003625B2">
        <w:rPr>
          <w:rFonts w:ascii="Bookman Old Style" w:hAnsi="Bookman Old Style"/>
          <w:bCs/>
        </w:rPr>
        <w:t xml:space="preserve"> </w:t>
      </w:r>
      <w:r w:rsidR="003625B2" w:rsidRPr="0088322B">
        <w:rPr>
          <w:rFonts w:ascii="Bookman Old Style" w:hAnsi="Bookman Old Style"/>
          <w:bCs/>
        </w:rPr>
        <w:t xml:space="preserve">Cultura </w:t>
      </w:r>
      <w:r w:rsidR="005F0337">
        <w:rPr>
          <w:rFonts w:ascii="Bookman Old Style" w:hAnsi="Bookman Old Style"/>
          <w:bCs/>
        </w:rPr>
        <w:t>-</w:t>
      </w:r>
      <w:r w:rsidR="003625B2" w:rsidRPr="0088322B">
        <w:rPr>
          <w:rFonts w:ascii="Bookman Old Style" w:hAnsi="Bookman Old Style"/>
          <w:bCs/>
        </w:rPr>
        <w:t xml:space="preserve"> Turismo - Biblioteca.</w:t>
      </w:r>
    </w:p>
    <w:p w:rsidR="003625B2" w:rsidRPr="00782A59" w:rsidRDefault="003625B2">
      <w:pPr>
        <w:tabs>
          <w:tab w:val="left" w:pos="8640"/>
        </w:tabs>
        <w:ind w:left="720" w:right="152"/>
        <w:jc w:val="both"/>
        <w:rPr>
          <w:rFonts w:ascii="Bookman Old Style" w:hAnsi="Bookman Old Style"/>
          <w:iCs/>
          <w:sz w:val="10"/>
          <w:szCs w:val="10"/>
        </w:rPr>
      </w:pPr>
    </w:p>
    <w:p w:rsidR="00D938B5" w:rsidRPr="0088322B" w:rsidRDefault="00D938B5">
      <w:pPr>
        <w:tabs>
          <w:tab w:val="left" w:pos="8640"/>
        </w:tabs>
        <w:ind w:left="720" w:right="152"/>
        <w:jc w:val="both"/>
        <w:rPr>
          <w:rFonts w:ascii="Bookman Old Style" w:hAnsi="Bookman Old Style"/>
          <w:iCs/>
        </w:rPr>
      </w:pPr>
      <w:r w:rsidRPr="0088322B">
        <w:rPr>
          <w:rFonts w:ascii="Bookman Old Style" w:hAnsi="Bookman Old Style"/>
          <w:iCs/>
        </w:rPr>
        <w:t>S’invitano</w:t>
      </w:r>
      <w:r w:rsidR="00CD43FC" w:rsidRPr="0088322B">
        <w:rPr>
          <w:rFonts w:ascii="Bookman Old Style" w:hAnsi="Bookman Old Style"/>
          <w:iCs/>
        </w:rPr>
        <w:t>,</w:t>
      </w:r>
      <w:r w:rsidRPr="0088322B">
        <w:rPr>
          <w:rFonts w:ascii="Bookman Old Style" w:hAnsi="Bookman Old Style"/>
          <w:iCs/>
        </w:rPr>
        <w:t xml:space="preserve"> pertanto</w:t>
      </w:r>
      <w:r w:rsidR="00CD43FC" w:rsidRPr="0088322B">
        <w:rPr>
          <w:rFonts w:ascii="Bookman Old Style" w:hAnsi="Bookman Old Style"/>
          <w:iCs/>
        </w:rPr>
        <w:t>,</w:t>
      </w:r>
      <w:r w:rsidRPr="0088322B">
        <w:rPr>
          <w:rFonts w:ascii="Bookman Old Style" w:hAnsi="Bookman Old Style"/>
          <w:iCs/>
        </w:rPr>
        <w:t xml:space="preserve"> gli aventi diritto a presentare, </w:t>
      </w:r>
      <w:r w:rsidR="0019264D">
        <w:rPr>
          <w:rFonts w:ascii="Bookman Old Style" w:hAnsi="Bookman Old Style"/>
          <w:iCs/>
        </w:rPr>
        <w:t>all’Ufficio segreteria o inviando una PEC al seguente indirizzo: protocollo@pec.comune.cividate-camuno.bs.it,</w:t>
      </w:r>
      <w:r w:rsidR="0019264D" w:rsidRPr="0088322B">
        <w:rPr>
          <w:rFonts w:ascii="Bookman Old Style" w:hAnsi="Bookman Old Style"/>
          <w:b/>
          <w:bCs/>
          <w:iCs/>
          <w:u w:val="single"/>
        </w:rPr>
        <w:t xml:space="preserve"> </w:t>
      </w:r>
      <w:r w:rsidRPr="0088322B">
        <w:rPr>
          <w:rFonts w:ascii="Bookman Old Style" w:hAnsi="Bookman Old Style"/>
          <w:b/>
          <w:bCs/>
          <w:iCs/>
          <w:u w:val="single"/>
        </w:rPr>
        <w:t>entro le ore 1</w:t>
      </w:r>
      <w:r w:rsidR="008F466E">
        <w:rPr>
          <w:rFonts w:ascii="Bookman Old Style" w:hAnsi="Bookman Old Style"/>
          <w:b/>
          <w:bCs/>
          <w:iCs/>
          <w:u w:val="single"/>
        </w:rPr>
        <w:t>2</w:t>
      </w:r>
      <w:r w:rsidRPr="0088322B">
        <w:rPr>
          <w:rFonts w:ascii="Bookman Old Style" w:hAnsi="Bookman Old Style"/>
          <w:b/>
          <w:bCs/>
          <w:iCs/>
          <w:u w:val="single"/>
        </w:rPr>
        <w:t>.</w:t>
      </w:r>
      <w:r w:rsidR="00425BC1" w:rsidRPr="0088322B">
        <w:rPr>
          <w:rFonts w:ascii="Bookman Old Style" w:hAnsi="Bookman Old Style"/>
          <w:b/>
          <w:bCs/>
          <w:iCs/>
          <w:u w:val="single"/>
        </w:rPr>
        <w:t>0</w:t>
      </w:r>
      <w:r w:rsidRPr="0088322B">
        <w:rPr>
          <w:rFonts w:ascii="Bookman Old Style" w:hAnsi="Bookman Old Style"/>
          <w:b/>
          <w:bCs/>
          <w:iCs/>
          <w:u w:val="single"/>
        </w:rPr>
        <w:t xml:space="preserve">0 di </w:t>
      </w:r>
      <w:r w:rsidR="005F1961">
        <w:rPr>
          <w:rFonts w:ascii="Bookman Old Style" w:hAnsi="Bookman Old Style"/>
          <w:b/>
          <w:bCs/>
          <w:iCs/>
          <w:u w:val="single"/>
        </w:rPr>
        <w:t>venerdì</w:t>
      </w:r>
      <w:r w:rsidR="00E33548">
        <w:rPr>
          <w:rFonts w:ascii="Bookman Old Style" w:hAnsi="Bookman Old Style"/>
          <w:b/>
          <w:bCs/>
          <w:iCs/>
          <w:u w:val="single"/>
        </w:rPr>
        <w:t xml:space="preserve"> </w:t>
      </w:r>
      <w:r w:rsidR="00E33548" w:rsidRPr="005F1961">
        <w:rPr>
          <w:rFonts w:ascii="Bookman Old Style" w:hAnsi="Bookman Old Style"/>
          <w:b/>
          <w:bCs/>
          <w:iCs/>
          <w:u w:val="single"/>
        </w:rPr>
        <w:t>2</w:t>
      </w:r>
      <w:r w:rsidR="005F1961" w:rsidRPr="005F1961">
        <w:rPr>
          <w:rFonts w:ascii="Bookman Old Style" w:hAnsi="Bookman Old Style"/>
          <w:b/>
          <w:bCs/>
          <w:iCs/>
          <w:u w:val="single"/>
        </w:rPr>
        <w:t>9</w:t>
      </w:r>
      <w:r w:rsidR="00E33548" w:rsidRPr="005F1961">
        <w:rPr>
          <w:rFonts w:ascii="Bookman Old Style" w:hAnsi="Bookman Old Style"/>
          <w:b/>
          <w:bCs/>
          <w:iCs/>
          <w:u w:val="single"/>
        </w:rPr>
        <w:t xml:space="preserve"> novembre</w:t>
      </w:r>
      <w:r w:rsidR="00D605F6" w:rsidRPr="005F1961">
        <w:rPr>
          <w:rFonts w:ascii="Bookman Old Style" w:hAnsi="Bookman Old Style"/>
          <w:b/>
          <w:bCs/>
          <w:iCs/>
          <w:u w:val="single"/>
        </w:rPr>
        <w:t xml:space="preserve"> 202</w:t>
      </w:r>
      <w:r w:rsidR="00880F68" w:rsidRPr="005F1961">
        <w:rPr>
          <w:rFonts w:ascii="Bookman Old Style" w:hAnsi="Bookman Old Style"/>
          <w:b/>
          <w:bCs/>
          <w:iCs/>
          <w:u w:val="single"/>
        </w:rPr>
        <w:t>4</w:t>
      </w:r>
      <w:r w:rsidRPr="00D558C4">
        <w:rPr>
          <w:rFonts w:ascii="Bookman Old Style" w:hAnsi="Bookman Old Style"/>
          <w:iCs/>
        </w:rPr>
        <w:t>,</w:t>
      </w:r>
      <w:r w:rsidRPr="0088322B">
        <w:rPr>
          <w:rFonts w:ascii="Bookman Old Style" w:hAnsi="Bookman Old Style"/>
          <w:iCs/>
        </w:rPr>
        <w:t xml:space="preserve"> la seguente documentazione:</w:t>
      </w:r>
    </w:p>
    <w:p w:rsidR="00D938B5" w:rsidRPr="0088322B" w:rsidRDefault="00D938B5">
      <w:pPr>
        <w:tabs>
          <w:tab w:val="left" w:pos="8640"/>
        </w:tabs>
        <w:ind w:left="720" w:right="152"/>
        <w:jc w:val="both"/>
        <w:rPr>
          <w:rFonts w:ascii="Bookman Old Style" w:hAnsi="Bookman Old Style"/>
          <w:iCs/>
        </w:rPr>
      </w:pP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820"/>
      </w:tblGrid>
      <w:tr w:rsidR="00D938B5" w:rsidRPr="0088322B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D938B5" w:rsidRPr="0088322B" w:rsidRDefault="00D938B5">
            <w:pPr>
              <w:tabs>
                <w:tab w:val="left" w:pos="8640"/>
              </w:tabs>
              <w:ind w:right="-4314"/>
              <w:jc w:val="both"/>
              <w:rPr>
                <w:rFonts w:ascii="Bookman Old Style" w:hAnsi="Bookman Old Style"/>
                <w:iCs/>
              </w:rPr>
            </w:pPr>
            <w:r w:rsidRPr="0088322B">
              <w:rPr>
                <w:rFonts w:ascii="Bookman Old Style" w:hAnsi="Bookman Old Style"/>
                <w:iCs/>
              </w:rPr>
              <w:t>■</w:t>
            </w:r>
          </w:p>
        </w:tc>
        <w:tc>
          <w:tcPr>
            <w:tcW w:w="8820" w:type="dxa"/>
          </w:tcPr>
          <w:p w:rsidR="00D938B5" w:rsidRPr="0088322B" w:rsidRDefault="00D938B5" w:rsidP="00052AC7">
            <w:pPr>
              <w:ind w:right="110"/>
              <w:jc w:val="both"/>
              <w:rPr>
                <w:rFonts w:ascii="Bookman Old Style" w:hAnsi="Bookman Old Style"/>
                <w:iCs/>
              </w:rPr>
            </w:pPr>
            <w:r w:rsidRPr="0088322B">
              <w:rPr>
                <w:rFonts w:ascii="Bookman Old Style" w:hAnsi="Bookman Old Style"/>
                <w:iCs/>
              </w:rPr>
              <w:t>Domanda redatta su apposito modulo</w:t>
            </w:r>
            <w:r w:rsidR="00052AC7" w:rsidRPr="0088322B">
              <w:rPr>
                <w:rFonts w:ascii="Bookman Old Style" w:hAnsi="Bookman Old Style"/>
                <w:iCs/>
              </w:rPr>
              <w:t xml:space="preserve"> </w:t>
            </w:r>
            <w:r w:rsidRPr="0088322B">
              <w:rPr>
                <w:rFonts w:ascii="Bookman Old Style" w:hAnsi="Bookman Old Style"/>
                <w:iCs/>
              </w:rPr>
              <w:t>da ritirare presso l’Ufficio Segreteria del Comune o scaricabile dal sito web comunale;</w:t>
            </w:r>
          </w:p>
        </w:tc>
      </w:tr>
      <w:tr w:rsidR="00D938B5" w:rsidRPr="0009059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D938B5" w:rsidRPr="0009059C" w:rsidRDefault="00D938B5">
            <w:pPr>
              <w:tabs>
                <w:tab w:val="left" w:pos="8640"/>
              </w:tabs>
              <w:ind w:right="-4314"/>
              <w:jc w:val="both"/>
              <w:rPr>
                <w:rFonts w:ascii="Bookman Old Style" w:hAnsi="Bookman Old Style"/>
                <w:iCs/>
                <w:sz w:val="10"/>
                <w:szCs w:val="10"/>
              </w:rPr>
            </w:pPr>
          </w:p>
        </w:tc>
        <w:tc>
          <w:tcPr>
            <w:tcW w:w="8820" w:type="dxa"/>
          </w:tcPr>
          <w:p w:rsidR="00D938B5" w:rsidRPr="0009059C" w:rsidRDefault="00D938B5">
            <w:pPr>
              <w:ind w:right="110"/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8B5" w:rsidRPr="0088322B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D938B5" w:rsidRPr="0088322B" w:rsidRDefault="00D938B5">
            <w:pPr>
              <w:tabs>
                <w:tab w:val="left" w:pos="8640"/>
              </w:tabs>
              <w:ind w:right="-4314"/>
              <w:jc w:val="both"/>
              <w:rPr>
                <w:rFonts w:ascii="Bookman Old Style" w:hAnsi="Bookman Old Style"/>
                <w:iCs/>
              </w:rPr>
            </w:pPr>
            <w:r w:rsidRPr="0088322B">
              <w:rPr>
                <w:rFonts w:ascii="Bookman Old Style" w:hAnsi="Bookman Old Style"/>
                <w:iCs/>
              </w:rPr>
              <w:t>■</w:t>
            </w:r>
          </w:p>
        </w:tc>
        <w:tc>
          <w:tcPr>
            <w:tcW w:w="8820" w:type="dxa"/>
          </w:tcPr>
          <w:p w:rsidR="00D938B5" w:rsidRPr="0088322B" w:rsidRDefault="00D605F6" w:rsidP="00971B6F">
            <w:pPr>
              <w:ind w:right="110"/>
              <w:jc w:val="both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C</w:t>
            </w:r>
            <w:r w:rsidR="00D104A1" w:rsidRPr="0088322B">
              <w:rPr>
                <w:rFonts w:ascii="Bookman Old Style" w:hAnsi="Bookman Old Style"/>
                <w:iCs/>
              </w:rPr>
              <w:t xml:space="preserve">ertificazione </w:t>
            </w:r>
            <w:r w:rsidR="00971B6F">
              <w:rPr>
                <w:rFonts w:ascii="Bookman Old Style" w:hAnsi="Bookman Old Style"/>
                <w:iCs/>
              </w:rPr>
              <w:t>rilasciata</w:t>
            </w:r>
            <w:r>
              <w:rPr>
                <w:rFonts w:ascii="Bookman Old Style" w:hAnsi="Bookman Old Style"/>
                <w:iCs/>
              </w:rPr>
              <w:t xml:space="preserve"> dall’Istituto Scolastico o dall’Università attestante la votazione conseguita</w:t>
            </w:r>
            <w:r w:rsidR="00B61552">
              <w:rPr>
                <w:rFonts w:ascii="Bookman Old Style" w:hAnsi="Bookman Old Style"/>
                <w:iCs/>
              </w:rPr>
              <w:t>;</w:t>
            </w:r>
          </w:p>
        </w:tc>
      </w:tr>
      <w:tr w:rsidR="0009059C" w:rsidRPr="0009059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9059C" w:rsidRPr="0009059C" w:rsidRDefault="0009059C">
            <w:pPr>
              <w:tabs>
                <w:tab w:val="left" w:pos="8640"/>
              </w:tabs>
              <w:ind w:right="-4314"/>
              <w:jc w:val="both"/>
              <w:rPr>
                <w:rFonts w:ascii="Bookman Old Style" w:hAnsi="Bookman Old Style"/>
                <w:iCs/>
                <w:sz w:val="10"/>
                <w:szCs w:val="10"/>
              </w:rPr>
            </w:pPr>
          </w:p>
        </w:tc>
        <w:tc>
          <w:tcPr>
            <w:tcW w:w="8820" w:type="dxa"/>
          </w:tcPr>
          <w:p w:rsidR="0009059C" w:rsidRPr="0009059C" w:rsidRDefault="0009059C" w:rsidP="00D104A1">
            <w:pPr>
              <w:ind w:right="110"/>
              <w:jc w:val="both"/>
              <w:rPr>
                <w:rFonts w:ascii="Bookman Old Style" w:hAnsi="Bookman Old Style"/>
                <w:iCs/>
                <w:sz w:val="10"/>
                <w:szCs w:val="10"/>
              </w:rPr>
            </w:pPr>
          </w:p>
        </w:tc>
      </w:tr>
      <w:tr w:rsidR="0009059C" w:rsidRPr="0009059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9059C" w:rsidRPr="0009059C" w:rsidRDefault="0009059C">
            <w:pPr>
              <w:tabs>
                <w:tab w:val="left" w:pos="8640"/>
              </w:tabs>
              <w:ind w:right="-4314"/>
              <w:jc w:val="both"/>
              <w:rPr>
                <w:rFonts w:ascii="Bookman Old Style" w:hAnsi="Bookman Old Style"/>
                <w:iCs/>
                <w:sz w:val="26"/>
                <w:szCs w:val="26"/>
              </w:rPr>
            </w:pPr>
            <w:r w:rsidRPr="0088322B">
              <w:rPr>
                <w:rFonts w:ascii="Bookman Old Style" w:hAnsi="Bookman Old Style"/>
                <w:iCs/>
              </w:rPr>
              <w:t>■</w:t>
            </w:r>
          </w:p>
        </w:tc>
        <w:tc>
          <w:tcPr>
            <w:tcW w:w="8820" w:type="dxa"/>
          </w:tcPr>
          <w:p w:rsidR="0009059C" w:rsidRPr="0009059C" w:rsidRDefault="0009059C" w:rsidP="00D104A1">
            <w:pPr>
              <w:ind w:right="110"/>
              <w:jc w:val="both"/>
              <w:rPr>
                <w:rFonts w:ascii="Bookman Old Style" w:hAnsi="Bookman Old Style"/>
                <w:iCs/>
                <w:sz w:val="26"/>
                <w:szCs w:val="26"/>
              </w:rPr>
            </w:pPr>
            <w:r w:rsidRPr="0009059C">
              <w:rPr>
                <w:rFonts w:ascii="Bookman Old Style" w:hAnsi="Bookman Old Style"/>
                <w:iCs/>
                <w:sz w:val="26"/>
                <w:szCs w:val="26"/>
              </w:rPr>
              <w:t>I</w:t>
            </w:r>
            <w:r w:rsidR="0003049B" w:rsidRPr="0009059C">
              <w:rPr>
                <w:rFonts w:ascii="Bookman Old Style" w:hAnsi="Bookman Old Style"/>
                <w:iCs/>
                <w:sz w:val="26"/>
                <w:szCs w:val="26"/>
              </w:rPr>
              <w:t>nformativa</w:t>
            </w:r>
            <w:r w:rsidRPr="0009059C">
              <w:rPr>
                <w:rFonts w:ascii="Bookman Old Style" w:hAnsi="Bookman Old Style"/>
                <w:iCs/>
                <w:sz w:val="26"/>
                <w:szCs w:val="26"/>
              </w:rPr>
              <w:t xml:space="preserve"> ai sensi dell’art.13 del Regolamento (UE) 2016/679</w:t>
            </w:r>
            <w:r w:rsidR="004D5975">
              <w:rPr>
                <w:rFonts w:ascii="Bookman Old Style" w:hAnsi="Bookman Old Style"/>
                <w:iCs/>
                <w:sz w:val="26"/>
                <w:szCs w:val="26"/>
              </w:rPr>
              <w:t xml:space="preserve">, </w:t>
            </w:r>
            <w:r w:rsidR="004D5975" w:rsidRPr="004D5975">
              <w:rPr>
                <w:rFonts w:ascii="Bookman Old Style" w:hAnsi="Bookman Old Style"/>
                <w:iCs/>
                <w:sz w:val="26"/>
                <w:szCs w:val="26"/>
              </w:rPr>
              <w:t>da ritirare presso l’Ufficio Segreteria del Comune o scaricabile dal sito web comunale</w:t>
            </w:r>
            <w:r>
              <w:rPr>
                <w:rFonts w:ascii="Bookman Old Style" w:hAnsi="Bookman Old Style"/>
                <w:iCs/>
                <w:sz w:val="26"/>
                <w:szCs w:val="26"/>
              </w:rPr>
              <w:t>.</w:t>
            </w:r>
          </w:p>
        </w:tc>
      </w:tr>
    </w:tbl>
    <w:p w:rsidR="00D938B5" w:rsidRPr="00782A59" w:rsidRDefault="00D938B5">
      <w:pPr>
        <w:ind w:left="720" w:right="152"/>
        <w:jc w:val="both"/>
        <w:rPr>
          <w:rFonts w:ascii="Bookman Old Style" w:hAnsi="Bookman Old Style"/>
          <w:iCs/>
          <w:sz w:val="16"/>
          <w:szCs w:val="16"/>
        </w:rPr>
      </w:pP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280"/>
      </w:tblGrid>
      <w:tr w:rsidR="00D938B5" w:rsidRPr="005F1961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D938B5" w:rsidRPr="005F1961" w:rsidRDefault="00D938B5">
            <w:pPr>
              <w:ind w:right="-8350"/>
              <w:jc w:val="both"/>
              <w:rPr>
                <w:rFonts w:ascii="Bookman Old Style" w:hAnsi="Bookman Old Style"/>
                <w:b/>
                <w:bCs/>
                <w:iCs/>
                <w:u w:val="single"/>
              </w:rPr>
            </w:pPr>
            <w:r w:rsidRPr="005F1961">
              <w:rPr>
                <w:rFonts w:ascii="Bookman Old Style" w:hAnsi="Bookman Old Style"/>
                <w:b/>
                <w:bCs/>
                <w:iCs/>
                <w:u w:val="single"/>
              </w:rPr>
              <w:t>N.B.:</w:t>
            </w:r>
          </w:p>
        </w:tc>
        <w:tc>
          <w:tcPr>
            <w:tcW w:w="8280" w:type="dxa"/>
          </w:tcPr>
          <w:p w:rsidR="00D938B5" w:rsidRPr="005F1961" w:rsidRDefault="00D938B5" w:rsidP="00023C1A">
            <w:pPr>
              <w:ind w:right="110"/>
              <w:jc w:val="both"/>
              <w:rPr>
                <w:rFonts w:ascii="Bookman Old Style" w:hAnsi="Bookman Old Style"/>
                <w:b/>
                <w:bCs/>
                <w:iCs/>
              </w:rPr>
            </w:pPr>
            <w:r w:rsidRPr="005F1961">
              <w:rPr>
                <w:rFonts w:ascii="Bookman Old Style" w:hAnsi="Bookman Old Style"/>
                <w:b/>
                <w:bCs/>
                <w:iCs/>
              </w:rPr>
              <w:t>non saranno accettate domande pervenute oltre il termine</w:t>
            </w:r>
            <w:r w:rsidR="00C54942" w:rsidRPr="005F1961">
              <w:rPr>
                <w:rFonts w:ascii="Bookman Old Style" w:hAnsi="Bookman Old Style"/>
                <w:b/>
                <w:bCs/>
                <w:iCs/>
              </w:rPr>
              <w:t xml:space="preserve"> suddetto del </w:t>
            </w:r>
            <w:r w:rsidR="00E33548" w:rsidRPr="005F1961">
              <w:rPr>
                <w:rFonts w:ascii="Bookman Old Style" w:hAnsi="Bookman Old Style"/>
                <w:b/>
                <w:bCs/>
                <w:iCs/>
              </w:rPr>
              <w:t>2</w:t>
            </w:r>
            <w:r w:rsidR="005F1961" w:rsidRPr="005F1961">
              <w:rPr>
                <w:rFonts w:ascii="Bookman Old Style" w:hAnsi="Bookman Old Style"/>
                <w:b/>
                <w:bCs/>
                <w:iCs/>
              </w:rPr>
              <w:t>9</w:t>
            </w:r>
            <w:r w:rsidR="00E33548" w:rsidRPr="005F1961">
              <w:rPr>
                <w:rFonts w:ascii="Bookman Old Style" w:hAnsi="Bookman Old Style"/>
                <w:b/>
                <w:bCs/>
                <w:iCs/>
              </w:rPr>
              <w:t xml:space="preserve"> novembre 202</w:t>
            </w:r>
            <w:r w:rsidR="00880F68" w:rsidRPr="005F1961">
              <w:rPr>
                <w:rFonts w:ascii="Bookman Old Style" w:hAnsi="Bookman Old Style"/>
                <w:b/>
                <w:bCs/>
                <w:iCs/>
              </w:rPr>
              <w:t>4</w:t>
            </w:r>
            <w:r w:rsidRPr="005F1961">
              <w:rPr>
                <w:rFonts w:ascii="Bookman Old Style" w:hAnsi="Bookman Old Style"/>
                <w:b/>
                <w:bCs/>
                <w:iCs/>
              </w:rPr>
              <w:t>.</w:t>
            </w:r>
          </w:p>
        </w:tc>
      </w:tr>
    </w:tbl>
    <w:p w:rsidR="00D938B5" w:rsidRPr="005F1961" w:rsidRDefault="00406611">
      <w:pPr>
        <w:ind w:left="720" w:right="152"/>
        <w:rPr>
          <w:rFonts w:ascii="Bookman Old Style" w:hAnsi="Bookman Old Style"/>
          <w:iCs/>
        </w:rPr>
      </w:pPr>
      <w:r w:rsidRPr="005F1961">
        <w:rPr>
          <w:rFonts w:ascii="Bookman Old Style" w:hAnsi="Bookman Old Style"/>
          <w:iCs/>
        </w:rPr>
        <w:t xml:space="preserve">Cividate Camuno, </w:t>
      </w:r>
      <w:r w:rsidR="00E33548" w:rsidRPr="005F1961">
        <w:rPr>
          <w:rFonts w:ascii="Bookman Old Style" w:hAnsi="Bookman Old Style"/>
          <w:iCs/>
        </w:rPr>
        <w:t>2</w:t>
      </w:r>
      <w:r w:rsidR="005F1961" w:rsidRPr="005F1961">
        <w:rPr>
          <w:rFonts w:ascii="Bookman Old Style" w:hAnsi="Bookman Old Style"/>
          <w:iCs/>
        </w:rPr>
        <w:t>8</w:t>
      </w:r>
      <w:r w:rsidR="00E33548" w:rsidRPr="005F1961">
        <w:rPr>
          <w:rFonts w:ascii="Bookman Old Style" w:hAnsi="Bookman Old Style"/>
          <w:iCs/>
        </w:rPr>
        <w:t>.10.202</w:t>
      </w:r>
      <w:r w:rsidR="009119BA" w:rsidRPr="005F1961">
        <w:rPr>
          <w:rFonts w:ascii="Bookman Old Style" w:hAnsi="Bookman Old Style"/>
          <w:iCs/>
        </w:rPr>
        <w:t>4</w:t>
      </w:r>
    </w:p>
    <w:p w:rsidR="00D938B5" w:rsidRPr="0088322B" w:rsidRDefault="004B1514" w:rsidP="000A360D">
      <w:pPr>
        <w:ind w:left="720" w:right="152" w:firstLine="1407"/>
        <w:jc w:val="both"/>
        <w:rPr>
          <w:rFonts w:ascii="Bookman Old Style" w:hAnsi="Bookman Old Style"/>
          <w:iCs/>
        </w:rPr>
      </w:pPr>
      <w:r w:rsidRPr="005F1961">
        <w:pict>
          <v:shape id="_x0000_i1026" type="#_x0000_t75" style="width:36pt;height:35.25pt" fillcolor="window">
            <v:imagedata r:id="rId6" o:title="Timbro_Pic2"/>
          </v:shape>
        </w:pict>
      </w:r>
      <w:r w:rsidR="000A360D">
        <w:t xml:space="preserve">    </w:t>
      </w:r>
      <w:r w:rsidR="00D938B5" w:rsidRPr="0088322B">
        <w:rPr>
          <w:rFonts w:ascii="Bookman Old Style" w:hAnsi="Bookman Old Style"/>
          <w:iCs/>
        </w:rPr>
        <w:t>Il Responsabile dell’Area Economico/Finanziaria</w:t>
      </w:r>
    </w:p>
    <w:p w:rsidR="00D938B5" w:rsidRDefault="007706A8">
      <w:pPr>
        <w:ind w:left="720" w:right="152" w:firstLine="1800"/>
        <w:jc w:val="center"/>
        <w:rPr>
          <w:rFonts w:ascii="Bookman Old Style" w:hAnsi="Bookman Old Style"/>
          <w:iCs/>
          <w:sz w:val="26"/>
        </w:rPr>
      </w:pPr>
      <w:r>
        <w:rPr>
          <w:rFonts w:ascii="Bookman Old Style" w:hAnsi="Bookman Old Style"/>
          <w:iCs/>
        </w:rPr>
        <w:t xml:space="preserve">f.to </w:t>
      </w:r>
      <w:r w:rsidR="00D938B5" w:rsidRPr="0088322B">
        <w:rPr>
          <w:rFonts w:ascii="Bookman Old Style" w:hAnsi="Bookman Old Style"/>
          <w:iCs/>
        </w:rPr>
        <w:t>Rag.</w:t>
      </w:r>
      <w:r w:rsidR="008F466E">
        <w:rPr>
          <w:rFonts w:ascii="Bookman Old Style" w:hAnsi="Bookman Old Style"/>
          <w:iCs/>
        </w:rPr>
        <w:t xml:space="preserve"> Mara Damiola</w:t>
      </w:r>
    </w:p>
    <w:sectPr w:rsidR="00D938B5" w:rsidSect="00096B34">
      <w:pgSz w:w="11906" w:h="16838" w:code="9"/>
      <w:pgMar w:top="360" w:right="1134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3FA9"/>
    <w:multiLevelType w:val="hybridMultilevel"/>
    <w:tmpl w:val="EE62B2CC"/>
    <w:lvl w:ilvl="0" w:tplc="89945EF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38C92370"/>
    <w:multiLevelType w:val="hybridMultilevel"/>
    <w:tmpl w:val="3D9E47A8"/>
    <w:lvl w:ilvl="0" w:tplc="913C565A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9A5942"/>
    <w:multiLevelType w:val="hybridMultilevel"/>
    <w:tmpl w:val="EFCC0764"/>
    <w:lvl w:ilvl="0" w:tplc="2BBE946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D566C31"/>
    <w:multiLevelType w:val="hybridMultilevel"/>
    <w:tmpl w:val="446C6BA2"/>
    <w:lvl w:ilvl="0" w:tplc="87869B8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58B"/>
    <w:rsid w:val="00023C1A"/>
    <w:rsid w:val="0003049B"/>
    <w:rsid w:val="00052AC7"/>
    <w:rsid w:val="00065E28"/>
    <w:rsid w:val="0009059C"/>
    <w:rsid w:val="00096B34"/>
    <w:rsid w:val="000A360D"/>
    <w:rsid w:val="000E2DA1"/>
    <w:rsid w:val="000F158B"/>
    <w:rsid w:val="0019264D"/>
    <w:rsid w:val="002D7BAA"/>
    <w:rsid w:val="0034669F"/>
    <w:rsid w:val="00350A06"/>
    <w:rsid w:val="003625B2"/>
    <w:rsid w:val="00406611"/>
    <w:rsid w:val="00425BC1"/>
    <w:rsid w:val="00426945"/>
    <w:rsid w:val="004B1514"/>
    <w:rsid w:val="004D5975"/>
    <w:rsid w:val="004F6EF1"/>
    <w:rsid w:val="0050430C"/>
    <w:rsid w:val="00523F0F"/>
    <w:rsid w:val="00555059"/>
    <w:rsid w:val="00593F25"/>
    <w:rsid w:val="005C30C7"/>
    <w:rsid w:val="005F0337"/>
    <w:rsid w:val="005F1961"/>
    <w:rsid w:val="00600E72"/>
    <w:rsid w:val="0066256A"/>
    <w:rsid w:val="006A4AA1"/>
    <w:rsid w:val="006B2AFA"/>
    <w:rsid w:val="006D75F5"/>
    <w:rsid w:val="006F12CA"/>
    <w:rsid w:val="007706A8"/>
    <w:rsid w:val="00782A59"/>
    <w:rsid w:val="0079442D"/>
    <w:rsid w:val="007C1C09"/>
    <w:rsid w:val="00803C8D"/>
    <w:rsid w:val="00880F68"/>
    <w:rsid w:val="0088322B"/>
    <w:rsid w:val="008F466E"/>
    <w:rsid w:val="009119BA"/>
    <w:rsid w:val="00971B6F"/>
    <w:rsid w:val="00977087"/>
    <w:rsid w:val="00981CCE"/>
    <w:rsid w:val="00A819FA"/>
    <w:rsid w:val="00A96447"/>
    <w:rsid w:val="00B258EE"/>
    <w:rsid w:val="00B61552"/>
    <w:rsid w:val="00B712DA"/>
    <w:rsid w:val="00B87609"/>
    <w:rsid w:val="00B909EE"/>
    <w:rsid w:val="00C00FBC"/>
    <w:rsid w:val="00C06853"/>
    <w:rsid w:val="00C32D8D"/>
    <w:rsid w:val="00C54942"/>
    <w:rsid w:val="00C55F7F"/>
    <w:rsid w:val="00CD1CA2"/>
    <w:rsid w:val="00CD43FC"/>
    <w:rsid w:val="00D104A1"/>
    <w:rsid w:val="00D2080E"/>
    <w:rsid w:val="00D558C4"/>
    <w:rsid w:val="00D605F6"/>
    <w:rsid w:val="00D938B5"/>
    <w:rsid w:val="00DE09CC"/>
    <w:rsid w:val="00E20041"/>
    <w:rsid w:val="00E33548"/>
    <w:rsid w:val="00E91B78"/>
    <w:rsid w:val="00EA69B3"/>
    <w:rsid w:val="00ED612A"/>
    <w:rsid w:val="00EE0531"/>
    <w:rsid w:val="00EE434B"/>
    <w:rsid w:val="00EE575B"/>
    <w:rsid w:val="00EF61BA"/>
    <w:rsid w:val="00F10590"/>
    <w:rsid w:val="00F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5DD2B2-DEA1-4C9C-9079-E5498AD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ind w:right="3644"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ind w:left="-900"/>
      <w:jc w:val="both"/>
      <w:outlineLvl w:val="2"/>
    </w:pPr>
    <w:rPr>
      <w:i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ind w:left="-900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ind w:left="-900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pPr>
      <w:keepNext/>
      <w:ind w:left="-720" w:hanging="180"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sz w:val="44"/>
    </w:rPr>
  </w:style>
  <w:style w:type="paragraph" w:styleId="Heading8">
    <w:name w:val="heading 8"/>
    <w:basedOn w:val="Normal"/>
    <w:next w:val="Normal"/>
    <w:qFormat/>
    <w:pPr>
      <w:keepNext/>
      <w:ind w:firstLine="71"/>
      <w:jc w:val="center"/>
      <w:outlineLvl w:val="7"/>
    </w:pPr>
    <w:rPr>
      <w:b/>
      <w:bCs/>
      <w:i/>
      <w:sz w:val="40"/>
    </w:rPr>
  </w:style>
  <w:style w:type="paragraph" w:styleId="Heading9">
    <w:name w:val="heading 9"/>
    <w:basedOn w:val="Normal"/>
    <w:next w:val="Normal"/>
    <w:qFormat/>
    <w:pPr>
      <w:keepNext/>
      <w:ind w:left="-54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-900" w:right="424"/>
    </w:pPr>
    <w:rPr>
      <w:rFonts w:ascii="Arial" w:hAnsi="Arial"/>
      <w:i/>
    </w:rPr>
  </w:style>
  <w:style w:type="paragraph" w:styleId="BodyText">
    <w:name w:val="Body Text"/>
    <w:basedOn w:val="Normal"/>
    <w:semiHidden/>
    <w:pPr>
      <w:tabs>
        <w:tab w:val="left" w:pos="8640"/>
      </w:tabs>
      <w:ind w:right="-7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Cividate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Segreteria Comune di Cividate</dc:creator>
  <cp:keywords/>
  <dc:description/>
  <cp:lastModifiedBy>app</cp:lastModifiedBy>
  <cp:revision>2</cp:revision>
  <cp:lastPrinted>2022-10-25T16:02:00Z</cp:lastPrinted>
  <dcterms:created xsi:type="dcterms:W3CDTF">2024-10-28T17:27:00Z</dcterms:created>
  <dcterms:modified xsi:type="dcterms:W3CDTF">2024-10-28T17:27:00Z</dcterms:modified>
</cp:coreProperties>
</file>